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86A5A" w14:textId="6A30F519" w:rsidR="008A64F8" w:rsidRPr="00790A55" w:rsidRDefault="008A64F8" w:rsidP="008A64F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</w:pPr>
      <w:bookmarkStart w:id="0" w:name="_GoBack"/>
      <w:bookmarkEnd w:id="0"/>
      <w:r w:rsidRPr="00790A55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Výrub drevín - oznámenie o začatí konania - k. ú.- </w:t>
      </w:r>
      <w:r w:rsidR="001D54CE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Domaša</w:t>
      </w:r>
      <w:r w:rsidR="00B210D7" w:rsidRPr="00B210D7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 xml:space="preserve"> </w:t>
      </w:r>
      <w:r w:rsidRPr="00790A55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 xml:space="preserve">- </w:t>
      </w:r>
      <w:r w:rsidR="00D97E7A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20</w:t>
      </w:r>
      <w:r w:rsidRPr="00790A55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.</w:t>
      </w:r>
      <w:r w:rsidR="00D97E7A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10</w:t>
      </w:r>
      <w:r w:rsidRPr="00790A55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.202</w:t>
      </w:r>
      <w:r w:rsidR="00AD4871">
        <w:rPr>
          <w:rFonts w:ascii="Arial" w:eastAsia="Times New Roman" w:hAnsi="Arial" w:cs="Arial"/>
          <w:b/>
          <w:bCs/>
          <w:color w:val="000000"/>
          <w:sz w:val="19"/>
          <w:szCs w:val="19"/>
          <w:lang w:val="sk-SK" w:eastAsia="hu-HU"/>
        </w:rPr>
        <w:t>6</w:t>
      </w:r>
    </w:p>
    <w:p w14:paraId="4B94E366" w14:textId="27E631D8" w:rsidR="008A64F8" w:rsidRPr="00790A55" w:rsidRDefault="008A64F8" w:rsidP="008A64F8">
      <w:pPr>
        <w:shd w:val="clear" w:color="auto" w:fill="F6F6F6"/>
        <w:spacing w:after="225" w:line="240" w:lineRule="auto"/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</w:pP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Na základe žiadosti </w:t>
      </w:r>
      <w:r w:rsidR="00B210D7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obce Hronovce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, doručenej dňa </w:t>
      </w:r>
      <w:r w:rsidR="00D97E7A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19</w:t>
      </w:r>
      <w:r w:rsidR="00AD4871" w:rsidRPr="00AD4871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.</w:t>
      </w:r>
      <w:r w:rsidR="00D97E7A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10</w:t>
      </w:r>
      <w:r w:rsidR="00AD4871" w:rsidRPr="00AD4871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.2026</w:t>
      </w:r>
      <w:r w:rsidR="00AD4871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 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a v zmysle § 47 ods. 3 zákona č. 543/2002 Z.</w:t>
      </w:r>
      <w:r w:rsidR="007C450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 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z. o ochrane prírody a krajiny v znení neskorších predpisov, bolo začaté konanie vo veci vydania </w:t>
      </w:r>
      <w:r w:rsidR="00FC096B" w:rsidRPr="00FC096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súhlasu na </w:t>
      </w:r>
      <w:r w:rsidR="000933CC" w:rsidRPr="000933CC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výrub </w:t>
      </w:r>
      <w:r w:rsidR="00D97E7A" w:rsidRPr="00D97E7A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2 ks orechov s obvodmi kmeňov 330 cm a 210 cm meranými vo výške 130 cm nad zemou rastúcimi na parcele č. 278/11 register CKN 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v intraviláne, druh </w:t>
      </w:r>
      <w:r w:rsidR="000933CC" w:rsidRPr="000933CC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pozemku </w:t>
      </w:r>
      <w:r w:rsidR="00AD4871" w:rsidRPr="00AD4871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zastavaná plocha a nádvorie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, vo </w:t>
      </w:r>
      <w:r w:rsidR="00FC096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vlastníctve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 </w:t>
      </w:r>
      <w:r w:rsidR="007C450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žiadateľa.</w:t>
      </w:r>
    </w:p>
    <w:p w14:paraId="29E49EB1" w14:textId="66D1250F" w:rsidR="008A64F8" w:rsidRPr="00790A55" w:rsidRDefault="007C450B" w:rsidP="008A64F8">
      <w:pPr>
        <w:shd w:val="clear" w:color="auto" w:fill="F6F6F6"/>
        <w:spacing w:after="225" w:line="240" w:lineRule="auto"/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</w:pPr>
      <w:r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Odôvodnenie žiadosti: </w:t>
      </w:r>
      <w:r w:rsidR="000933CC" w:rsidRPr="000933CC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žiadateľ </w:t>
      </w:r>
      <w:r w:rsidR="001D54CE" w:rsidRPr="001D54CE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uviedol </w:t>
      </w:r>
      <w:r w:rsidR="00D97E7A" w:rsidRPr="00D97E7A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zasahovanie do inžinierskych sietí</w:t>
      </w:r>
    </w:p>
    <w:p w14:paraId="42A8AF96" w14:textId="77777777" w:rsidR="008A64F8" w:rsidRPr="00790A55" w:rsidRDefault="008A64F8" w:rsidP="008A64F8">
      <w:pPr>
        <w:shd w:val="clear" w:color="auto" w:fill="F6F6F6"/>
        <w:spacing w:after="225" w:line="240" w:lineRule="auto"/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</w:pP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Do podkladov pre vydanie rozhodnutia je možné nahliadnuť na spoločnom obecnom úrade v Želiezovciach, v budove mestského úradu Želiezovce SNP 2, Želiezovce</w:t>
      </w:r>
    </w:p>
    <w:p w14:paraId="5C64EBAD" w14:textId="77777777" w:rsidR="008A64F8" w:rsidRPr="00790A55" w:rsidRDefault="008A64F8" w:rsidP="008A64F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</w:pP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V súlade s §82 ods. 7 zákona č. 543/2002 Z.</w:t>
      </w:r>
      <w:r w:rsidR="007C450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 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z. o ochrane prírody a krajiny v znení neskorších predpisov sa zverejňuje táto informácia o začatí správneho konania na internetovej stránke (www.</w:t>
      </w:r>
      <w:r w:rsidR="00451EB7" w:rsidRPr="00451EB7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 </w:t>
      </w:r>
      <w:r w:rsidR="00451EB7" w:rsidRPr="006E5E7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pohronskyruskov</w:t>
      </w:r>
      <w:r w:rsidRPr="00790A55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>.sk). Zároveň určuje lehotu 5 pracovných dní od zverejnenia informácie na doručenie potvrdenia záujmu byť účastníkom konania v začatom správnom konaní, a to písomne na adresu: Spoločný obecný úrad Želiezovce, SNP 2, 93701 Želiezov</w:t>
      </w:r>
      <w:r w:rsidR="007C450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ce alebo elektronicky na adresu </w:t>
      </w:r>
      <w:hyperlink r:id="rId4" w:history="1">
        <w:r w:rsidR="007C450B" w:rsidRPr="00E948F6">
          <w:rPr>
            <w:rStyle w:val="Hypertextovprepojenie"/>
            <w:rFonts w:ascii="Arial" w:eastAsia="Times New Roman" w:hAnsi="Arial" w:cs="Arial"/>
            <w:sz w:val="19"/>
            <w:szCs w:val="19"/>
            <w:lang w:val="sk-SK" w:eastAsia="hu-HU"/>
          </w:rPr>
          <w:t>zoltan.nagy@zeliezovce.sk</w:t>
        </w:r>
      </w:hyperlink>
      <w:r w:rsidR="007C450B">
        <w:rPr>
          <w:rFonts w:ascii="Arial" w:eastAsia="Times New Roman" w:hAnsi="Arial" w:cs="Arial"/>
          <w:color w:val="000000"/>
          <w:sz w:val="19"/>
          <w:szCs w:val="19"/>
          <w:lang w:val="sk-SK" w:eastAsia="hu-HU"/>
        </w:rPr>
        <w:t xml:space="preserve"> </w:t>
      </w:r>
    </w:p>
    <w:p w14:paraId="26B2320D" w14:textId="77777777" w:rsidR="0046641A" w:rsidRDefault="0046641A"/>
    <w:sectPr w:rsidR="00466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4F8"/>
    <w:rsid w:val="00066ACB"/>
    <w:rsid w:val="000933CC"/>
    <w:rsid w:val="001D54CE"/>
    <w:rsid w:val="00233DF7"/>
    <w:rsid w:val="00451EB7"/>
    <w:rsid w:val="0046641A"/>
    <w:rsid w:val="006B0704"/>
    <w:rsid w:val="007C450B"/>
    <w:rsid w:val="008A64F8"/>
    <w:rsid w:val="00917998"/>
    <w:rsid w:val="00AD4871"/>
    <w:rsid w:val="00B210D7"/>
    <w:rsid w:val="00D97E7A"/>
    <w:rsid w:val="00F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B345"/>
  <w15:chartTrackingRefBased/>
  <w15:docId w15:val="{F1A04693-88EE-4A64-8394-A5BC68AA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A64F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C45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oltan.nagy@zeliezovce.sk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Nagy</dc:creator>
  <cp:keywords/>
  <dc:description/>
  <cp:lastModifiedBy>COMPÁLOVÁ Ildikó</cp:lastModifiedBy>
  <cp:revision>2</cp:revision>
  <cp:lastPrinted>2026-10-19T11:36:00Z</cp:lastPrinted>
  <dcterms:created xsi:type="dcterms:W3CDTF">2026-10-19T11:44:00Z</dcterms:created>
  <dcterms:modified xsi:type="dcterms:W3CDTF">2026-10-19T11:44:00Z</dcterms:modified>
</cp:coreProperties>
</file>